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240"/>
        <w:ind/>
        <w:rPr>
          <w:rStyle w:val="860"/>
          <w:rFonts w:ascii="Arial" w:hAnsi="Arial" w:cs="Arial"/>
          <w:b/>
          <w:bCs/>
          <w:sz w:val="28"/>
          <w:szCs w:val="28"/>
        </w:rPr>
      </w:pPr>
      <w:r>
        <w:rPr>
          <w:rStyle w:val="860"/>
          <w:rFonts w:ascii="Arial" w:hAnsi="Arial" w:cs="Arial"/>
          <w:b/>
          <w:bCs/>
          <w:sz w:val="28"/>
          <w:szCs w:val="28"/>
        </w:rPr>
        <w:t xml:space="preserve">Sitzungsprotokoll </w:t>
      </w:r>
      <w:r>
        <w:rPr>
          <w:rStyle w:val="860"/>
          <w:rFonts w:ascii="Arial" w:hAnsi="Arial" w:cs="Arial"/>
          <w:b/>
          <w:bCs/>
          <w:sz w:val="28"/>
          <w:szCs w:val="28"/>
        </w:rPr>
        <w:t xml:space="preserve">vom </w:t>
      </w:r>
      <w:r>
        <w:rPr>
          <w:rStyle w:val="860"/>
          <w:rFonts w:ascii="Arial" w:hAnsi="Arial" w:cs="Arial"/>
          <w:b/>
          <w:bCs/>
          <w:sz w:val="28"/>
          <w:szCs w:val="28"/>
        </w:rPr>
        <w:t xml:space="preserve">14.01.2026</w:t>
      </w:r>
      <w:r>
        <w:rPr>
          <w:rStyle w:val="860"/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rPr>
          <w:rStyle w:val="860"/>
          <w:rFonts w:ascii="Arial" w:hAnsi="Arial" w:cs="Arial"/>
          <w:b/>
          <w:bCs/>
          <w:sz w:val="24"/>
          <w:szCs w:val="24"/>
        </w:rPr>
      </w:pPr>
      <w:r>
        <w:rPr>
          <w:rStyle w:val="860"/>
          <w:rFonts w:ascii="Arial" w:hAnsi="Arial" w:cs="Arial"/>
          <w:b/>
          <w:bCs/>
          <w:sz w:val="24"/>
          <w:szCs w:val="24"/>
        </w:rPr>
        <w:t xml:space="preserve">Protokollant</w:t>
      </w:r>
      <w:r>
        <w:rPr>
          <w:rStyle w:val="860"/>
          <w:rFonts w:ascii="Arial" w:hAnsi="Arial" w:cs="Arial"/>
          <w:b/>
          <w:bCs/>
          <w:sz w:val="24"/>
          <w:szCs w:val="24"/>
        </w:rPr>
        <w:t xml:space="preserve">/in</w:t>
      </w:r>
      <w:r>
        <w:rPr>
          <w:rStyle w:val="860"/>
          <w:rFonts w:ascii="Arial" w:hAnsi="Arial" w:cs="Arial"/>
          <w:b/>
          <w:bCs/>
          <w:sz w:val="24"/>
          <w:szCs w:val="24"/>
        </w:rPr>
        <w:t xml:space="preserve">:</w:t>
      </w:r>
      <w:r>
        <w:rPr>
          <w:rStyle w:val="860"/>
          <w:rFonts w:ascii="Arial" w:hAnsi="Arial" w:cs="Arial"/>
          <w:b/>
          <w:bCs/>
          <w:sz w:val="24"/>
          <w:szCs w:val="24"/>
        </w:rPr>
        <w:t xml:space="preserve"> </w:t>
      </w:r>
      <w:r>
        <w:rPr>
          <w:rStyle w:val="860"/>
          <w:rFonts w:ascii="Arial" w:hAnsi="Arial" w:cs="Arial"/>
          <w:b/>
          <w:bCs/>
          <w:sz w:val="24"/>
          <w:szCs w:val="24"/>
        </w:rPr>
        <w:t xml:space="preserve">Amélie Schmidt</w:t>
      </w:r>
      <w:r>
        <w:rPr>
          <w:rStyle w:val="860"/>
          <w:rFonts w:ascii="Arial" w:hAnsi="Arial" w:cs="Arial"/>
          <w:b/>
          <w:bCs/>
          <w:sz w:val="24"/>
          <w:szCs w:val="24"/>
        </w:rPr>
      </w:r>
    </w:p>
    <w:tbl>
      <w:tblPr>
        <w:tblStyle w:val="856"/>
        <w:tblW w:w="902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>
        <w:trPr>
          <w:trHeight w:val="2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Style w:val="860"/>
                <w:rFonts w:ascii="Arial" w:hAnsi="Arial" w:cs="Arial"/>
              </w:rPr>
              <w:t xml:space="preserve">Sitzung eröffnet: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9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860"/>
                <w:rFonts w:asciiTheme="minorHAnsi" w:hAnsiTheme="minorHAnsi" w:eastAsiaTheme="minorEastAsia" w:cstheme="minorBidi"/>
              </w:rPr>
            </w:pPr>
            <w:r>
              <w:rPr>
                <w:rStyle w:val="860"/>
                <w:rFonts w:asciiTheme="minorHAnsi" w:hAnsiTheme="minorHAnsi" w:eastAsiaTheme="minorEastAsia" w:cstheme="minorBidi"/>
              </w:rPr>
              <w:t xml:space="preserve">14</w:t>
            </w:r>
            <w:r>
              <w:rPr>
                <w:rStyle w:val="860"/>
                <w:rFonts w:asciiTheme="minorHAnsi" w:hAnsiTheme="minorHAnsi" w:eastAsiaTheme="minorEastAsia" w:cstheme="minorBidi"/>
              </w:rPr>
              <w:t xml:space="preserve">:</w:t>
            </w:r>
            <w:r>
              <w:rPr>
                <w:rStyle w:val="860"/>
                <w:rFonts w:asciiTheme="minorHAnsi" w:hAnsiTheme="minorHAnsi" w:eastAsiaTheme="minorEastAsia" w:cstheme="minorBidi"/>
              </w:rPr>
              <w:t xml:space="preserve">08</w:t>
            </w:r>
            <w:r>
              <w:rPr>
                <w:rStyle w:val="860"/>
                <w:rFonts w:asciiTheme="minorHAnsi" w:hAnsiTheme="minorHAnsi" w:eastAsiaTheme="minorEastAsia" w:cstheme="minorBidi"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</w:r>
            <w:r>
              <w:rPr>
                <w:rStyle w:val="860"/>
                <w:rFonts w:asciiTheme="minorHAnsi" w:hAnsiTheme="minorHAnsi" w:eastAsiaTheme="minorEastAsia" w:cstheme="minorBid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</w:rPr>
            </w:pPr>
            <w:r>
              <w:rPr>
                <w:rStyle w:val="860"/>
                <w:rFonts w:ascii="Arial" w:hAnsi="Arial" w:cs="Arial"/>
              </w:rPr>
              <w:t xml:space="preserve">Uhr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</w:rPr>
            </w:pPr>
            <w:r>
              <w:rPr>
                <w:rStyle w:val="860"/>
                <w:rFonts w:ascii="Arial" w:hAnsi="Arial" w:cs="Arial"/>
              </w:rPr>
              <w:t xml:space="preserve">Sitzung geschlossen: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91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Style w:val="860"/>
                <w:rFonts w:ascii="Arial" w:hAnsi="Arial" w:cs="Arial"/>
              </w:rPr>
            </w:pPr>
            <w:r>
              <w:rPr>
                <w:rStyle w:val="860"/>
                <w:rFonts w:ascii="Arial" w:hAnsi="Arial" w:cs="Arial"/>
              </w:rPr>
              <w:t xml:space="preserve">14</w:t>
            </w:r>
            <w:r>
              <w:rPr>
                <w:rStyle w:val="860"/>
                <w:rFonts w:ascii="Arial" w:hAnsi="Arial" w:cs="Arial"/>
              </w:rPr>
              <w:t xml:space="preserve">:</w:t>
            </w:r>
            <w:r>
              <w:rPr>
                <w:rStyle w:val="860"/>
                <w:rFonts w:ascii="Arial" w:hAnsi="Arial" w:cs="Arial"/>
              </w:rPr>
              <w:t xml:space="preserve">42</w:t>
            </w:r>
            <w:r>
              <w:rPr>
                <w:rStyle w:val="860"/>
                <w:rFonts w:ascii="Arial" w:hAnsi="Arial" w:cs="Arial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</w:rPr>
            </w:pPr>
            <w:r>
              <w:rPr>
                <w:rStyle w:val="860"/>
                <w:rFonts w:ascii="Arial" w:hAnsi="Arial" w:cs="Arial"/>
              </w:rPr>
              <w:t xml:space="preserve">Uhr</w:t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851"/>
        <w:pBdr/>
        <w:spacing w:after="240"/>
        <w:ind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860"/>
          <w:rFonts w:ascii="Arial" w:hAnsi="Arial" w:cs="Arial"/>
          <w:b/>
          <w:bCs/>
          <w:color w:val="000000"/>
          <w:sz w:val="24"/>
          <w:szCs w:val="24"/>
        </w:rPr>
        <w:t xml:space="preserve">Stimmberechtigte Anwesende:</w:t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tbl>
      <w:tblPr>
        <w:tblStyle w:val="862"/>
        <w:tblW w:w="0" w:type="auto"/>
        <w:tblBorders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Amélie Schmidt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68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x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855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Ngoc 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Anh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Nguyen 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To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Thi</w:t>
            </w:r>
            <w:r/>
          </w:p>
        </w:tc>
        <w:tc>
          <w:tcPr>
            <w:tcBorders/>
            <w:tcW w:w="65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L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otta Saba</w:t>
            </w:r>
            <w:r/>
          </w:p>
        </w:tc>
        <w:tc>
          <w:tcPr>
            <w:tcBorders/>
            <w:tcW w:w="68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x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855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>
                <w:rStyle w:val="860"/>
                <w:color w:val="2e74b5" w:themeColor="accent1" w:themeShade="BF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M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arla Arndt</w:t>
            </w:r>
            <w:r>
              <w:rPr>
                <w:rStyle w:val="860"/>
                <w:color w:val="2e74b5" w:themeColor="accent1" w:themeShade="BF"/>
              </w:rPr>
            </w:r>
          </w:p>
        </w:tc>
        <w:tc>
          <w:tcPr>
            <w:tcBorders/>
            <w:tcW w:w="65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Emilie Bartels</w:t>
            </w:r>
            <w:r/>
          </w:p>
        </w:tc>
        <w:tc>
          <w:tcPr>
            <w:tcBorders/>
            <w:tcW w:w="68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x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855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Max Bauermeister</w:t>
            </w:r>
            <w:r/>
          </w:p>
        </w:tc>
        <w:tc>
          <w:tcPr>
            <w:tcBorders/>
            <w:tcW w:w="65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Florijan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Podvorec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68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55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Edgar 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Ritzkowski</w:t>
            </w:r>
            <w:r/>
          </w:p>
        </w:tc>
        <w:tc>
          <w:tcPr>
            <w:tcBorders/>
            <w:tcW w:w="65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x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Jan Phillip 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Berkmann</w:t>
            </w:r>
            <w:r/>
          </w:p>
        </w:tc>
        <w:tc>
          <w:tcPr>
            <w:tcBorders/>
            <w:tcW w:w="68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x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855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Kai Lagemann</w:t>
            </w:r>
            <w:r/>
          </w:p>
        </w:tc>
        <w:tc>
          <w:tcPr>
            <w:tcBorders/>
            <w:tcW w:w="65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x</w:t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/>
            <w:r/>
          </w:p>
        </w:tc>
        <w:tc>
          <w:tcPr>
            <w:tcBorders/>
            <w:tcW w:w="68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855" w:type="dxa"/>
            <w:textDirection w:val="lrTb"/>
            <w:noWrap w:val="false"/>
          </w:tcPr>
          <w:p>
            <w:pPr>
              <w:pStyle w:val="851"/>
              <w:pBdr/>
              <w:spacing w:line="240" w:lineRule="auto"/>
              <w:ind/>
              <w:rPr/>
            </w:pPr>
            <w:r/>
            <w:r/>
          </w:p>
        </w:tc>
        <w:tc>
          <w:tcPr>
            <w:tcBorders/>
            <w:tcW w:w="651" w:type="dxa"/>
            <w:textDirection w:val="lrTb"/>
            <w:noWrap w:val="false"/>
          </w:tcPr>
          <w:p>
            <w:pPr>
              <w:pStyle w:val="851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Style w:val="860"/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51"/>
        <w:widowControl w:val="false"/>
        <w:pBdr/>
        <w:spacing w:line="240" w:lineRule="auto"/>
        <w:ind/>
        <w:rPr>
          <w:rStyle w:val="860"/>
          <w:rFonts w:ascii="Arial" w:hAnsi="Arial" w:eastAsia="Arial" w:cs="Arial"/>
          <w:color w:val="000000"/>
          <w:sz w:val="24"/>
          <w:szCs w:val="24"/>
        </w:rPr>
      </w:pP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G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ä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st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e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: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Johanna M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üller, Connor Noack, 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Raphael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 Schulte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, Arthur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 Schädel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, Julia 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Schlaeth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, 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Niklas Müller, Melina Lühr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, Gianni </w:t>
      </w:r>
      <w:r>
        <w:rPr>
          <w:rStyle w:val="860"/>
          <w:rFonts w:ascii="Arial" w:hAnsi="Arial" w:eastAsia="Arial" w:cs="Arial"/>
          <w:color w:val="000000" w:themeColor="text1"/>
          <w:sz w:val="24"/>
          <w:szCs w:val="24"/>
        </w:rPr>
        <w:t xml:space="preserve">Detkaf</w:t>
      </w:r>
      <w:r>
        <w:rPr>
          <w:rStyle w:val="860"/>
          <w:rFonts w:ascii="Arial" w:hAnsi="Arial" w:eastAsia="Arial" w:cs="Arial"/>
          <w:color w:val="000000"/>
          <w:sz w:val="24"/>
          <w:szCs w:val="24"/>
        </w:rPr>
      </w:r>
    </w:p>
    <w:p>
      <w:pPr>
        <w:widowControl w:val="false"/>
        <w:pBdr/>
        <w:spacing/>
        <w:ind/>
        <w:rPr/>
      </w:pPr>
      <w:r/>
      <w:r/>
    </w:p>
    <w:p>
      <w:pPr>
        <w:pBdr/>
        <w:spacing/>
        <w:ind/>
        <w:rPr>
          <w:rStyle w:val="860"/>
          <w:rFonts w:ascii="Arial" w:hAnsi="Arial" w:eastAsia="Arial" w:cs="Arial"/>
          <w:b/>
          <w:bCs/>
          <w:sz w:val="24"/>
          <w:szCs w:val="24"/>
        </w:rPr>
      </w:pPr>
      <w:r>
        <w:rPr>
          <w:rStyle w:val="860"/>
          <w:rFonts w:ascii="Arial" w:hAnsi="Arial"/>
          <w:b/>
          <w:bCs/>
          <w:sz w:val="24"/>
          <w:szCs w:val="24"/>
        </w:rPr>
        <w:t xml:space="preserve">Tagesordnung:</w:t>
      </w:r>
      <w:r>
        <w:rPr>
          <w:rStyle w:val="860"/>
          <w:rFonts w:ascii="Arial" w:hAnsi="Arial" w:eastAsia="Arial" w:cs="Arial"/>
          <w:b/>
          <w:bCs/>
          <w:sz w:val="24"/>
          <w:szCs w:val="24"/>
        </w:rPr>
      </w:r>
    </w:p>
    <w:tbl>
      <w:tblPr>
        <w:tblStyle w:val="856"/>
        <w:tblW w:w="9090" w:type="dxa"/>
        <w:tblInd w:w="10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>
        <w:trPr>
          <w:trHeight w:val="243"/>
        </w:trPr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Top </w:t>
            </w:r>
            <w:r>
              <w:rPr>
                <w:rFonts w:ascii="Arial" w:hAnsi="Arial"/>
                <w:b/>
                <w:bCs/>
              </w:rPr>
              <w:t xml:space="preserve">0: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Formalia </w:t>
            </w:r>
            <w:r>
              <w:rPr>
                <w:rFonts w:ascii="Arial" w:hAnsi="Arial"/>
                <w:b/>
                <w:bCs/>
              </w:rPr>
            </w:r>
          </w:p>
        </w:tc>
      </w:tr>
      <w:tr>
        <w:trPr>
          <w:trHeight w:val="243"/>
        </w:trPr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90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Style w:val="860"/>
                <w:rFonts w:ascii="Arial" w:hAnsi="Arial"/>
              </w:rPr>
            </w:pPr>
            <w:r>
              <w:rPr>
                <w:rStyle w:val="860"/>
                <w:rFonts w:ascii="Arial" w:hAnsi="Arial"/>
              </w:rPr>
              <w:t xml:space="preserve">Edgar</w:t>
            </w:r>
            <w:r>
              <w:rPr>
                <w:rStyle w:val="860"/>
                <w:rFonts w:ascii="Arial" w:hAnsi="Arial"/>
              </w:rPr>
              <w:t xml:space="preserve"> eröffnet die Sitzung um</w:t>
            </w:r>
            <w:r>
              <w:rPr>
                <w:rStyle w:val="860"/>
                <w:rFonts w:ascii="Arial" w:hAnsi="Arial"/>
              </w:rPr>
              <w:t xml:space="preserve"> </w:t>
            </w:r>
            <w:r>
              <w:rPr>
                <w:rStyle w:val="860"/>
                <w:rFonts w:ascii="Arial" w:hAnsi="Arial"/>
              </w:rPr>
              <w:t xml:space="preserve">14</w:t>
            </w:r>
            <w:r>
              <w:rPr>
                <w:rStyle w:val="860"/>
                <w:rFonts w:ascii="Arial" w:hAnsi="Arial"/>
              </w:rPr>
              <w:t xml:space="preserve">:</w:t>
            </w:r>
            <w:r>
              <w:rPr>
                <w:rStyle w:val="860"/>
                <w:rFonts w:ascii="Arial" w:hAnsi="Arial"/>
              </w:rPr>
              <w:t xml:space="preserve">08</w:t>
            </w:r>
            <w:r>
              <w:rPr>
                <w:rStyle w:val="860"/>
                <w:rFonts w:ascii="Arial" w:hAnsi="Arial"/>
              </w:rPr>
              <w:t xml:space="preserve"> </w:t>
            </w:r>
            <w:r>
              <w:rPr>
                <w:rStyle w:val="860"/>
                <w:rFonts w:ascii="Arial" w:hAnsi="Arial"/>
              </w:rPr>
              <w:t xml:space="preserve">Uhr</w:t>
            </w:r>
            <w:r>
              <w:rPr>
                <w:rStyle w:val="860"/>
                <w:rFonts w:ascii="Arial" w:hAnsi="Arial"/>
              </w:rPr>
            </w:r>
          </w:p>
          <w:p>
            <w:pPr>
              <w:pBdr/>
              <w:spacing w:line="240" w:lineRule="auto"/>
              <w:ind/>
              <w:rPr>
                <w:rStyle w:val="860"/>
                <w:rFonts w:ascii="Arial" w:hAnsi="Arial"/>
              </w:rPr>
            </w:pPr>
            <w:r>
              <w:rPr>
                <w:rStyle w:val="860"/>
                <w:rFonts w:ascii="Arial" w:hAnsi="Arial"/>
              </w:rPr>
              <w:t xml:space="preserve">E</w:t>
            </w:r>
            <w:r>
              <w:rPr>
                <w:rStyle w:val="860"/>
                <w:rFonts w:ascii="Arial" w:hAnsi="Arial"/>
              </w:rPr>
              <w:t xml:space="preserve">s sind</w:t>
            </w:r>
            <w:r>
              <w:rPr>
                <w:rStyle w:val="860"/>
                <w:rFonts w:ascii="Arial" w:hAnsi="Arial"/>
              </w:rPr>
              <w:t xml:space="preserve"> </w:t>
            </w:r>
            <w:r>
              <w:rPr>
                <w:rStyle w:val="860"/>
                <w:rFonts w:ascii="Arial" w:hAnsi="Arial"/>
              </w:rPr>
              <w:t xml:space="preserve">7</w:t>
            </w:r>
            <w:r>
              <w:rPr>
                <w:rStyle w:val="860"/>
                <w:rFonts w:ascii="Arial" w:hAnsi="Arial"/>
              </w:rPr>
              <w:t xml:space="preserve"> </w:t>
            </w:r>
            <w:r>
              <w:rPr>
                <w:rStyle w:val="860"/>
                <w:rFonts w:ascii="Arial" w:hAnsi="Arial"/>
              </w:rPr>
              <w:t xml:space="preserve">stimmberechtigte Mitglieder anwesend</w:t>
            </w:r>
            <w:r>
              <w:rPr>
                <w:rStyle w:val="860"/>
                <w:rFonts w:ascii="Arial" w:hAnsi="Arial"/>
              </w:rPr>
              <w:t xml:space="preserve">, daher sind wir stimmberechtigt.</w:t>
            </w:r>
            <w:r>
              <w:rPr>
                <w:rStyle w:val="860"/>
                <w:rFonts w:ascii="Arial" w:hAnsi="Arial"/>
              </w:rPr>
            </w:r>
          </w:p>
          <w:p>
            <w:pPr>
              <w:pBdr/>
              <w:spacing w:line="240" w:lineRule="auto"/>
              <w:ind/>
              <w:rPr>
                <w:rStyle w:val="860"/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Style w:val="860"/>
                <w:rFonts w:ascii="Arial" w:hAnsi="Arial"/>
              </w:rPr>
            </w:r>
          </w:p>
        </w:tc>
      </w:tr>
      <w:tr>
        <w:trPr>
          <w:trHeight w:val="243"/>
        </w:trPr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Style w:val="860"/>
                <w:rFonts w:ascii="Arial" w:hAnsi="Arial"/>
                <w:b/>
                <w:bCs/>
              </w:rPr>
            </w:pPr>
            <w:r>
              <w:rPr>
                <w:rStyle w:val="860"/>
                <w:rFonts w:ascii="Arial" w:hAnsi="Arial"/>
                <w:b/>
                <w:bCs/>
              </w:rPr>
              <w:t xml:space="preserve">TOP </w:t>
            </w:r>
            <w:r>
              <w:rPr>
                <w:rStyle w:val="860"/>
                <w:rFonts w:ascii="Arial" w:hAnsi="Arial"/>
                <w:b/>
                <w:bCs/>
              </w:rPr>
              <w:t xml:space="preserve">1:</w:t>
            </w:r>
            <w:r>
              <w:rPr>
                <w:rStyle w:val="860"/>
                <w:rFonts w:ascii="Arial" w:hAnsi="Arial"/>
                <w:b/>
                <w:bCs/>
              </w:rPr>
              <w:t xml:space="preserve"> </w:t>
            </w:r>
            <w:r>
              <w:rPr>
                <w:rStyle w:val="860"/>
                <w:rFonts w:ascii="Arial" w:hAnsi="Arial"/>
                <w:b/>
                <w:bCs/>
              </w:rPr>
              <w:t xml:space="preserve">Berichte </w:t>
            </w:r>
            <w:r>
              <w:rPr>
                <w:rStyle w:val="860"/>
                <w:rFonts w:ascii="Arial" w:hAnsi="Arial"/>
                <w:b/>
                <w:bCs/>
              </w:rPr>
            </w:r>
          </w:p>
          <w:p>
            <w:pPr>
              <w:pStyle w:val="861"/>
              <w:pBdr/>
              <w:spacing w:after="0" w:line="240" w:lineRule="auto"/>
              <w:ind/>
              <w:jc w:val="both"/>
              <w:rPr>
                <w:rStyle w:val="860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rStyle w:val="860"/>
                <w:b/>
                <w:bCs/>
                <w:color w:val="000000" w:themeColor="text1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860"/>
                <w:rFonts w:ascii="Arial" w:hAnsi="Arial"/>
              </w:rPr>
            </w:pPr>
            <w:r>
              <w:rPr>
                <w:rStyle w:val="860"/>
                <w:rFonts w:ascii="Arial" w:hAnsi="Arial"/>
              </w:rPr>
              <w:t xml:space="preserve">Stu</w:t>
            </w:r>
            <w:r>
              <w:rPr>
                <w:rStyle w:val="860"/>
                <w:rFonts w:ascii="Arial" w:hAnsi="Arial"/>
              </w:rPr>
              <w:t xml:space="preserve">P</w:t>
            </w:r>
            <w:r>
              <w:rPr>
                <w:rStyle w:val="860"/>
                <w:rFonts w:ascii="Arial" w:hAnsi="Arial"/>
              </w:rPr>
              <w:t xml:space="preserve">a</w:t>
            </w:r>
            <w:r>
              <w:rPr>
                <w:rStyle w:val="860"/>
                <w:rFonts w:ascii="Arial" w:hAnsi="Arial"/>
              </w:rPr>
              <w:t xml:space="preserve">: </w:t>
            </w:r>
            <w:r>
              <w:rPr>
                <w:rStyle w:val="860"/>
                <w:rFonts w:ascii="Arial" w:hAnsi="Arial"/>
              </w:rPr>
              <w:t xml:space="preserve">Grundordnung soll </w:t>
            </w:r>
            <w:r>
              <w:rPr>
                <w:rStyle w:val="860"/>
                <w:rFonts w:ascii="Arial" w:hAnsi="Arial"/>
              </w:rPr>
              <w:t xml:space="preserve">bezüglich des Raums der Stille </w:t>
            </w:r>
            <w:r>
              <w:rPr>
                <w:rStyle w:val="860"/>
                <w:rFonts w:ascii="Arial" w:hAnsi="Arial"/>
              </w:rPr>
              <w:t xml:space="preserve">geändert werden</w:t>
            </w:r>
            <w:r>
              <w:rPr>
                <w:rStyle w:val="860"/>
                <w:rFonts w:ascii="Arial" w:hAnsi="Arial"/>
              </w:rPr>
              <w:t xml:space="preserve">. </w:t>
            </w:r>
            <w:r>
              <w:rPr>
                <w:rStyle w:val="860"/>
                <w:rFonts w:ascii="Arial" w:hAnsi="Arial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860"/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Style w:val="860"/>
                <w:rFonts w:ascii="Arial" w:hAnsi="Arial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860"/>
                <w:rFonts w:ascii="Arial" w:hAnsi="Arial"/>
              </w:rPr>
            </w:pPr>
            <w:r>
              <w:rPr>
                <w:rStyle w:val="860"/>
                <w:rFonts w:ascii="Arial" w:hAnsi="Arial"/>
              </w:rPr>
              <w:t xml:space="preserve">S</w:t>
            </w:r>
            <w:r>
              <w:rPr>
                <w:rStyle w:val="860"/>
                <w:rFonts w:ascii="Arial" w:hAnsi="Arial"/>
              </w:rPr>
              <w:t xml:space="preserve">DA</w:t>
            </w:r>
            <w:r>
              <w:rPr>
                <w:rStyle w:val="860"/>
                <w:rFonts w:ascii="Arial" w:hAnsi="Arial"/>
              </w:rPr>
              <w:t xml:space="preserve">: </w:t>
            </w:r>
            <w:r>
              <w:rPr>
                <w:rStyle w:val="860"/>
                <w:rFonts w:ascii="Arial" w:hAnsi="Arial"/>
              </w:rPr>
              <w:t xml:space="preserve">Die neuen Gelder für Tutorien wurden besprochen. </w:t>
            </w:r>
            <w:r>
              <w:rPr>
                <w:rStyle w:val="860"/>
                <w:rFonts w:ascii="Arial" w:hAnsi="Arial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860"/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Style w:val="860"/>
                <w:rFonts w:ascii="Arial" w:hAnsi="Arial"/>
              </w:rPr>
            </w:r>
          </w:p>
        </w:tc>
      </w:tr>
      <w:tr>
        <w:trPr>
          <w:trHeight w:val="243"/>
        </w:trPr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860"/>
                <w:rFonts w:ascii="Arial" w:hAnsi="Arial"/>
                <w:b/>
                <w:bCs/>
              </w:rPr>
            </w:pPr>
            <w:r>
              <w:rPr>
                <w:rStyle w:val="860"/>
                <w:rFonts w:ascii="Arial" w:hAnsi="Arial"/>
                <w:b/>
                <w:bCs/>
              </w:rPr>
              <w:t xml:space="preserve">TOP </w:t>
            </w:r>
            <w:r>
              <w:rPr>
                <w:rStyle w:val="860"/>
                <w:rFonts w:ascii="Arial" w:hAnsi="Arial"/>
                <w:b/>
                <w:bCs/>
              </w:rPr>
              <w:t xml:space="preserve">2:</w:t>
            </w:r>
            <w:r>
              <w:rPr>
                <w:rStyle w:val="860"/>
                <w:rFonts w:ascii="Arial" w:hAnsi="Arial"/>
                <w:b/>
                <w:bCs/>
              </w:rPr>
              <w:t xml:space="preserve"> </w:t>
            </w:r>
            <w:r>
              <w:rPr>
                <w:rStyle w:val="860"/>
                <w:rFonts w:ascii="Arial" w:hAnsi="Arial"/>
                <w:b/>
                <w:bCs/>
              </w:rPr>
              <w:t xml:space="preserve">Dart </w:t>
            </w:r>
            <w:r>
              <w:rPr>
                <w:rStyle w:val="860"/>
                <w:rFonts w:ascii="Arial" w:hAnsi="Arial"/>
                <w:b/>
                <w:bCs/>
              </w:rPr>
              <w:t xml:space="preserve">Turnier</w:t>
            </w:r>
            <w:r>
              <w:rPr>
                <w:rStyle w:val="860"/>
                <w:rFonts w:ascii="Arial" w:hAnsi="Arial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  <w:r>
              <w:rPr>
                <w:rStyle w:val="860"/>
                <w:rFonts w:ascii="Arial" w:hAnsi="Arial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color w:val="000000" w:themeColor="text1"/>
              </w:rPr>
            </w:pPr>
            <w:r>
              <w:rPr>
                <w:rStyle w:val="860"/>
                <w:color w:val="000000" w:themeColor="text1"/>
              </w:rPr>
              <w:t xml:space="preserve">Interesse</w:t>
            </w:r>
            <w:r>
              <w:rPr>
                <w:rStyle w:val="860"/>
                <w:color w:val="000000" w:themeColor="text1"/>
              </w:rPr>
              <w:t xml:space="preserve"> bisher bei ca.</w:t>
            </w:r>
            <w:r>
              <w:rPr>
                <w:rStyle w:val="860"/>
                <w:color w:val="000000" w:themeColor="text1"/>
              </w:rPr>
              <w:t xml:space="preserve"> 20-25 Leute</w:t>
            </w:r>
            <w:r>
              <w:rPr>
                <w:rStyle w:val="860"/>
                <w:color w:val="000000" w:themeColor="text1"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color w:val="000000" w:themeColor="text1"/>
              </w:rPr>
            </w:pPr>
            <w:r>
              <w:rPr>
                <w:rStyle w:val="860"/>
                <w:color w:val="000000" w:themeColor="text1"/>
              </w:rPr>
              <w:t xml:space="preserve">Startgeld (5 </w:t>
            </w:r>
            <w:r>
              <w:rPr>
                <w:rStyle w:val="860"/>
                <w:color w:val="000000" w:themeColor="text1"/>
              </w:rPr>
              <w:t xml:space="preserve">E</w:t>
            </w:r>
            <w:r>
              <w:rPr>
                <w:rStyle w:val="860"/>
                <w:color w:val="000000" w:themeColor="text1"/>
              </w:rPr>
              <w:t xml:space="preserve">uro pro Person) für</w:t>
            </w:r>
            <w:r>
              <w:rPr>
                <w:rStyle w:val="860"/>
                <w:color w:val="000000" w:themeColor="text1"/>
              </w:rPr>
              <w:t xml:space="preserve"> die </w:t>
            </w:r>
            <w:r>
              <w:rPr>
                <w:rStyle w:val="860"/>
                <w:color w:val="000000" w:themeColor="text1"/>
              </w:rPr>
              <w:t xml:space="preserve">ersten 3 Plätze</w:t>
            </w:r>
            <w:r>
              <w:rPr>
                <w:rStyle w:val="860"/>
                <w:color w:val="000000" w:themeColor="text1"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color w:val="000000" w:themeColor="text1"/>
              </w:rPr>
            </w:pPr>
            <w:r>
              <w:rPr>
                <w:rStyle w:val="860"/>
                <w:color w:val="000000" w:themeColor="text1"/>
              </w:rPr>
              <w:t xml:space="preserve">Tag Vorschlag: </w:t>
            </w:r>
            <w:r>
              <w:rPr>
                <w:rStyle w:val="860"/>
                <w:color w:val="000000" w:themeColor="text1"/>
              </w:rPr>
              <w:t xml:space="preserve">Mittwoch,</w:t>
            </w:r>
            <w:r>
              <w:rPr>
                <w:rStyle w:val="860"/>
                <w:color w:val="000000" w:themeColor="text1"/>
              </w:rPr>
              <w:t xml:space="preserve"> </w:t>
            </w:r>
            <w:r>
              <w:rPr>
                <w:rStyle w:val="860"/>
                <w:color w:val="000000" w:themeColor="text1"/>
              </w:rPr>
              <w:t xml:space="preserve">06.5.2026 </w:t>
            </w:r>
            <w:r>
              <w:rPr>
                <w:rStyle w:val="860"/>
                <w:color w:val="000000" w:themeColor="text1"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color w:val="000000" w:themeColor="text1"/>
              </w:rPr>
            </w:pPr>
            <w:r>
              <w:rPr>
                <w:rStyle w:val="860"/>
                <w:color w:val="000000" w:themeColor="text1"/>
              </w:rPr>
              <w:t xml:space="preserve">Pro Pfeil-Set: 10 Euro Pfand</w:t>
            </w:r>
            <w:r>
              <w:rPr>
                <w:rStyle w:val="860"/>
                <w:color w:val="000000" w:themeColor="text1"/>
              </w:rPr>
              <w:t xml:space="preserve"> -&gt; </w:t>
            </w:r>
            <w:r>
              <w:rPr>
                <w:rStyle w:val="860"/>
                <w:color w:val="000000" w:themeColor="text1"/>
              </w:rPr>
              <w:t xml:space="preserve">ca. </w:t>
            </w:r>
            <w:r>
              <w:rPr>
                <w:rStyle w:val="860"/>
                <w:color w:val="000000" w:themeColor="text1"/>
              </w:rPr>
              <w:t xml:space="preserve">9 Sets</w:t>
            </w:r>
            <w:r>
              <w:rPr>
                <w:rStyle w:val="860"/>
                <w:color w:val="000000" w:themeColor="text1"/>
              </w:rPr>
              <w:t xml:space="preserve"> werden benötigt </w:t>
            </w:r>
            <w:r>
              <w:rPr>
                <w:rStyle w:val="860"/>
                <w:color w:val="000000" w:themeColor="text1"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rStyle w:val="860"/>
                <w:b/>
                <w:bCs/>
                <w:color w:val="000000" w:themeColor="text1"/>
              </w:rPr>
            </w:r>
          </w:p>
        </w:tc>
      </w:tr>
      <w:tr>
        <w:trPr>
          <w:trHeight w:val="243"/>
        </w:trPr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860"/>
                <w:rFonts w:ascii="Arial" w:hAnsi="Arial"/>
                <w:b/>
                <w:bCs/>
              </w:rPr>
            </w:pPr>
            <w:r>
              <w:rPr>
                <w:rStyle w:val="860"/>
                <w:rFonts w:ascii="Arial" w:hAnsi="Arial"/>
                <w:b/>
                <w:bCs/>
              </w:rPr>
              <w:t xml:space="preserve">TOP 3:</w:t>
            </w:r>
            <w:r>
              <w:rPr>
                <w:rStyle w:val="860"/>
                <w:rFonts w:ascii="Arial" w:hAnsi="Arial"/>
                <w:b/>
                <w:bCs/>
              </w:rPr>
              <w:t xml:space="preserve"> </w:t>
            </w:r>
            <w:r>
              <w:rPr>
                <w:rStyle w:val="860"/>
                <w:rFonts w:ascii="Arial" w:hAnsi="Arial"/>
                <w:b/>
                <w:bCs/>
              </w:rPr>
              <w:t xml:space="preserve">Sitzungszeiten ändern?</w:t>
            </w:r>
            <w:r>
              <w:rPr>
                <w:rStyle w:val="860"/>
                <w:rFonts w:ascii="Arial" w:hAnsi="Arial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  <w:r>
              <w:rPr>
                <w:rStyle w:val="860"/>
                <w:rFonts w:ascii="Arial" w:hAnsi="Arial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Style w:val="860"/>
                <w:rFonts w:ascii="Arial" w:hAnsi="Arial"/>
              </w:rPr>
            </w:pPr>
            <w:r>
              <w:rPr>
                <w:rStyle w:val="860"/>
                <w:rFonts w:ascii="Arial" w:hAnsi="Arial"/>
              </w:rPr>
              <w:t xml:space="preserve">17 Uhr erstmal </w:t>
            </w:r>
            <w:r>
              <w:rPr>
                <w:rStyle w:val="860"/>
                <w:rFonts w:ascii="Arial" w:hAnsi="Arial"/>
              </w:rPr>
              <w:t xml:space="preserve">festgelegt</w:t>
            </w:r>
            <w:r>
              <w:rPr>
                <w:rStyle w:val="860"/>
                <w:rFonts w:ascii="Arial" w:hAnsi="Arial"/>
              </w:rPr>
              <w:t xml:space="preserve"> -&gt; nochmalige Änderung im neuen Semester möglich</w:t>
            </w:r>
            <w:r>
              <w:rPr>
                <w:rStyle w:val="860"/>
                <w:rFonts w:ascii="Arial" w:hAnsi="Arial"/>
              </w:rPr>
            </w:r>
          </w:p>
        </w:tc>
      </w:tr>
      <w:tr>
        <w:trPr>
          <w:trHeight w:val="243"/>
        </w:trPr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90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Style w:val="860"/>
                <w:rFonts w:ascii="Arial" w:hAnsi="Arial"/>
                <w:b/>
                <w:bCs/>
              </w:rPr>
            </w:pPr>
            <w:r>
              <w:rPr>
                <w:rStyle w:val="860"/>
                <w:rFonts w:ascii="Arial" w:hAnsi="Arial"/>
                <w:b/>
                <w:bCs/>
              </w:rPr>
              <w:t xml:space="preserve">TOP </w:t>
            </w:r>
            <w:r>
              <w:rPr>
                <w:rStyle w:val="860"/>
                <w:rFonts w:ascii="Arial" w:hAnsi="Arial"/>
                <w:b/>
                <w:bCs/>
              </w:rPr>
              <w:t xml:space="preserve">4</w:t>
            </w:r>
            <w:r>
              <w:rPr>
                <w:rStyle w:val="860"/>
                <w:rFonts w:ascii="Arial" w:hAnsi="Arial"/>
                <w:b/>
                <w:bCs/>
              </w:rPr>
              <w:t xml:space="preserve">:</w:t>
            </w:r>
            <w:r>
              <w:rPr>
                <w:rStyle w:val="860"/>
                <w:rFonts w:ascii="Arial" w:hAnsi="Arial"/>
                <w:b/>
                <w:bCs/>
              </w:rPr>
              <w:t xml:space="preserve"> </w:t>
            </w:r>
            <w:r>
              <w:rPr>
                <w:rStyle w:val="860"/>
                <w:rFonts w:ascii="Arial" w:hAnsi="Arial"/>
                <w:b/>
                <w:bCs/>
              </w:rPr>
              <w:t xml:space="preserve">Themenspeicher</w:t>
            </w:r>
            <w:r>
              <w:rPr>
                <w:rStyle w:val="860"/>
                <w:rFonts w:ascii="Arial" w:hAnsi="Arial"/>
                <w:b/>
                <w:bCs/>
              </w:rPr>
            </w:r>
          </w:p>
          <w:p>
            <w:pPr>
              <w:pBdr/>
              <w:spacing w:line="240" w:lineRule="auto"/>
              <w:ind/>
              <w:rPr>
                <w:rStyle w:val="860"/>
                <w:rFonts w:ascii="Arial" w:hAnsi="Arial"/>
              </w:rPr>
            </w:pPr>
            <w:r>
              <w:rPr>
                <w:rStyle w:val="860"/>
                <w:rFonts w:ascii="Arial" w:hAnsi="Arial"/>
              </w:rPr>
              <w:t xml:space="preserve">1 </w:t>
            </w:r>
            <w:r>
              <w:rPr>
                <w:rStyle w:val="860"/>
                <w:rFonts w:ascii="Arial" w:hAnsi="Arial"/>
              </w:rPr>
              <w:t xml:space="preserve">Paulaner Bier </w:t>
            </w:r>
            <w:r>
              <w:rPr>
                <w:rStyle w:val="860"/>
                <w:rFonts w:ascii="Arial" w:hAnsi="Arial"/>
              </w:rPr>
              <w:t xml:space="preserve">Palette FSR MB geliehen </w:t>
            </w:r>
            <w:r>
              <w:rPr>
                <w:rStyle w:val="860"/>
                <w:rFonts w:ascii="Arial" w:hAnsi="Arial"/>
              </w:rPr>
              <w:t xml:space="preserve">-</w:t>
            </w:r>
            <w:r>
              <w:rPr>
                <w:rStyle w:val="860"/>
                <w:rFonts w:ascii="Arial" w:hAnsi="Arial"/>
              </w:rPr>
              <w:t xml:space="preserve">&gt; Abwarten was MB uns für die Palette anbietet </w:t>
            </w:r>
            <w:r>
              <w:rPr>
                <w:rStyle w:val="860"/>
                <w:rFonts w:ascii="Arial" w:hAnsi="Arial"/>
              </w:rPr>
              <w:t xml:space="preserve">(mind. Pfandgeld in Höhe von 200 Euro)</w:t>
            </w:r>
            <w:r>
              <w:rPr>
                <w:rStyle w:val="860"/>
                <w:rFonts w:ascii="Arial" w:hAnsi="Arial"/>
              </w:rPr>
            </w:r>
          </w:p>
          <w:p>
            <w:pPr>
              <w:pBdr/>
              <w:spacing w:line="240" w:lineRule="auto"/>
              <w:ind/>
              <w:rPr>
                <w:rStyle w:val="860"/>
                <w:rFonts w:ascii="Arial" w:hAnsi="Arial"/>
              </w:rPr>
            </w:pPr>
            <w:r>
              <w:rPr>
                <w:rStyle w:val="860"/>
                <w:rFonts w:ascii="Arial" w:hAnsi="Arial"/>
              </w:rPr>
              <w:t xml:space="preserve">Gutschein von Harburg-Rall</w:t>
            </w:r>
            <w:r>
              <w:rPr>
                <w:rStyle w:val="860"/>
                <w:rFonts w:ascii="Arial" w:hAnsi="Arial"/>
              </w:rPr>
              <w:t xml:space="preserve">ye</w:t>
            </w:r>
            <w:r>
              <w:rPr>
                <w:rStyle w:val="860"/>
                <w:rFonts w:ascii="Arial" w:hAnsi="Arial"/>
              </w:rPr>
              <w:t xml:space="preserve">: </w:t>
            </w:r>
            <w:r>
              <w:rPr>
                <w:rStyle w:val="860"/>
                <w:rFonts w:ascii="Arial" w:hAnsi="Arial"/>
              </w:rPr>
              <w:t xml:space="preserve">Überlegen ob </w:t>
            </w:r>
            <w:r>
              <w:rPr>
                <w:rStyle w:val="860"/>
                <w:rFonts w:ascii="Arial" w:hAnsi="Arial"/>
              </w:rPr>
              <w:t xml:space="preserve">RedBull</w:t>
            </w:r>
            <w:r>
              <w:rPr>
                <w:rStyle w:val="860"/>
                <w:rFonts w:ascii="Arial" w:hAnsi="Arial"/>
              </w:rPr>
              <w:t xml:space="preserve">-P</w:t>
            </w:r>
            <w:r>
              <w:rPr>
                <w:rStyle w:val="860"/>
                <w:rFonts w:ascii="Arial" w:hAnsi="Arial"/>
              </w:rPr>
              <w:t xml:space="preserve">reis mit FSR</w:t>
            </w:r>
            <w:r>
              <w:rPr>
                <w:rStyle w:val="860"/>
                <w:rFonts w:ascii="Arial" w:hAnsi="Arial"/>
              </w:rPr>
              <w:t xml:space="preserve"> zu</w:t>
            </w:r>
            <w:r>
              <w:rPr>
                <w:rStyle w:val="860"/>
                <w:rFonts w:ascii="Arial" w:hAnsi="Arial"/>
              </w:rPr>
              <w:t xml:space="preserve"> teilen (</w:t>
            </w:r>
            <w:r>
              <w:rPr>
                <w:rStyle w:val="860"/>
                <w:rFonts w:ascii="Arial" w:hAnsi="Arial"/>
              </w:rPr>
              <w:t xml:space="preserve">vlt</w:t>
            </w:r>
            <w:r>
              <w:rPr>
                <w:rStyle w:val="860"/>
                <w:rFonts w:ascii="Arial" w:hAnsi="Arial"/>
              </w:rPr>
              <w:t xml:space="preserve">. Welcome Back Party)</w:t>
            </w:r>
            <w:r>
              <w:rPr>
                <w:rStyle w:val="860"/>
                <w:rFonts w:ascii="Arial" w:hAnsi="Arial"/>
              </w:rPr>
            </w:r>
          </w:p>
          <w:p>
            <w:pPr>
              <w:pBdr/>
              <w:spacing w:line="240" w:lineRule="auto"/>
              <w:ind/>
              <w:rPr>
                <w:rStyle w:val="860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  <w:r>
              <w:rPr>
                <w:rStyle w:val="860"/>
                <w:rFonts w:ascii="Arial" w:hAnsi="Arial"/>
                <w:b/>
                <w:bCs/>
              </w:rPr>
            </w:r>
          </w:p>
        </w:tc>
      </w:tr>
      <w:tr>
        <w:trPr>
          <w:trHeight w:val="243"/>
        </w:trPr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90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Style w:val="860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  <w:r>
              <w:rPr>
                <w:rStyle w:val="860"/>
                <w:rFonts w:ascii="Arial" w:hAnsi="Arial"/>
                <w:b/>
                <w:bCs/>
              </w:rPr>
            </w:r>
          </w:p>
        </w:tc>
      </w:tr>
      <w:tr>
        <w:trPr>
          <w:trHeight w:val="243"/>
        </w:trPr>
        <w:tc>
          <w:tcPr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090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Style w:val="860"/>
                <w:rFonts w:ascii="Arial" w:hAnsi="Arial"/>
                <w:b/>
                <w:bCs/>
              </w:rPr>
            </w:pPr>
            <w:r>
              <w:rPr>
                <w:rStyle w:val="860"/>
                <w:rFonts w:ascii="Arial" w:hAnsi="Arial"/>
                <w:b/>
                <w:bCs/>
              </w:rPr>
              <w:t xml:space="preserve">Sitzung geschlossen</w:t>
            </w:r>
            <w:r>
              <w:rPr>
                <w:rStyle w:val="860"/>
                <w:rFonts w:ascii="Arial" w:hAnsi="Arial"/>
                <w:b/>
                <w:bCs/>
              </w:rPr>
              <w:t xml:space="preserve"> </w:t>
            </w:r>
            <w:r>
              <w:rPr>
                <w:rStyle w:val="860"/>
                <w:rFonts w:ascii="Arial" w:hAnsi="Arial"/>
                <w:b/>
                <w:bCs/>
              </w:rPr>
              <w:t xml:space="preserve">um</w:t>
            </w:r>
            <w:r>
              <w:rPr>
                <w:rStyle w:val="860"/>
                <w:rFonts w:ascii="Arial" w:hAnsi="Arial"/>
                <w:b/>
                <w:bCs/>
              </w:rPr>
              <w:t xml:space="preserve"> </w:t>
            </w:r>
            <w:r>
              <w:rPr>
                <w:rStyle w:val="860"/>
                <w:rFonts w:ascii="Arial" w:hAnsi="Arial"/>
                <w:b/>
                <w:bCs/>
              </w:rPr>
              <w:t xml:space="preserve">14</w:t>
            </w:r>
            <w:r>
              <w:rPr>
                <w:rStyle w:val="860"/>
                <w:rFonts w:ascii="Arial" w:hAnsi="Arial"/>
                <w:b/>
                <w:bCs/>
              </w:rPr>
              <w:t xml:space="preserve">:</w:t>
            </w:r>
            <w:r>
              <w:rPr>
                <w:rStyle w:val="860"/>
                <w:rFonts w:ascii="Arial" w:hAnsi="Arial"/>
                <w:b/>
                <w:bCs/>
              </w:rPr>
              <w:t xml:space="preserve">42</w:t>
            </w:r>
            <w:r>
              <w:rPr>
                <w:rStyle w:val="860"/>
                <w:rFonts w:ascii="Arial" w:hAnsi="Arial"/>
                <w:b/>
                <w:bCs/>
              </w:rPr>
              <w:t xml:space="preserve"> </w:t>
            </w:r>
            <w:r>
              <w:rPr>
                <w:rStyle w:val="860"/>
                <w:rFonts w:ascii="Arial" w:hAnsi="Arial"/>
                <w:b/>
                <w:bCs/>
              </w:rPr>
              <w:t xml:space="preserve">Uhr</w:t>
            </w:r>
            <w:r>
              <w:rPr>
                <w:rStyle w:val="860"/>
                <w:rFonts w:ascii="Arial" w:hAnsi="Arial"/>
                <w:b/>
                <w:bCs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rStyle w:val="860"/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Style w:val="860"/>
          <w:rFonts w:ascii="Arial" w:hAnsi="Arial" w:eastAsia="Arial" w:cs="Arial"/>
          <w:sz w:val="24"/>
          <w:szCs w:val="24"/>
        </w:rPr>
      </w:r>
    </w:p>
    <w:tbl>
      <w:tblPr>
        <w:tblStyle w:val="856"/>
        <w:tblW w:w="902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>
        <w:trPr>
          <w:trHeight w:val="23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60"/>
                <w:rFonts w:ascii="Arial" w:hAnsi="Arial"/>
              </w:rPr>
            </w:pPr>
            <w:r>
              <w:rPr>
                <w:rStyle w:val="860"/>
                <w:rFonts w:ascii="Arial" w:hAnsi="Arial"/>
              </w:rPr>
              <w:t xml:space="preserve">Amélie Schmidt</w:t>
            </w:r>
            <w:r>
              <w:rPr>
                <w:rStyle w:val="860"/>
                <w:rFonts w:ascii="Arial" w:hAnsi="Arial"/>
              </w:rPr>
              <w:t xml:space="preserve"> </w:t>
            </w:r>
            <w:r>
              <w:rPr>
                <w:rStyle w:val="860"/>
                <w:rFonts w:ascii="Arial" w:hAnsi="Arial"/>
              </w:rPr>
              <w:t xml:space="preserve">(Protokollant</w:t>
            </w:r>
            <w:r>
              <w:rPr>
                <w:rStyle w:val="860"/>
                <w:rFonts w:ascii="Arial" w:hAnsi="Arial"/>
              </w:rPr>
              <w:t xml:space="preserve">/in</w:t>
            </w:r>
            <w:r>
              <w:rPr>
                <w:rStyle w:val="860"/>
                <w:rFonts w:ascii="Arial" w:hAnsi="Arial"/>
              </w:rPr>
              <w:t xml:space="preserve">)</w:t>
            </w:r>
            <w:r>
              <w:rPr>
                <w:rStyle w:val="860"/>
                <w:rFonts w:ascii="Arial" w:hAnsi="Arial"/>
              </w:rPr>
              <w:t xml:space="preserve"> </w:t>
            </w:r>
            <w:r>
              <w:rPr>
                <w:rStyle w:val="860"/>
                <w:rFonts w:ascii="Arial" w:hAnsi="Arial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Style w:val="860"/>
                <w:rFonts w:ascii="Arial" w:hAnsi="Arial" w:eastAsia="Arial" w:cs="Arial"/>
                <w:color w:val="000000" w:themeColor="text1"/>
              </w:rPr>
              <w:t xml:space="preserve">Edgar </w:t>
            </w:r>
            <w:r>
              <w:rPr>
                <w:rStyle w:val="860"/>
                <w:rFonts w:ascii="Arial" w:hAnsi="Arial" w:eastAsia="Arial" w:cs="Arial"/>
                <w:color w:val="000000" w:themeColor="text1"/>
              </w:rPr>
              <w:t xml:space="preserve">Ritzkowski</w:t>
            </w:r>
            <w:r>
              <w:rPr>
                <w:rStyle w:val="860"/>
                <w:rFonts w:ascii="Arial" w:hAnsi="Arial"/>
              </w:rPr>
              <w:t xml:space="preserve"> </w:t>
            </w:r>
            <w:r>
              <w:rPr>
                <w:rStyle w:val="860"/>
                <w:rFonts w:ascii="Arial" w:hAnsi="Arial"/>
              </w:rPr>
              <w:t xml:space="preserve">(Vorsitzender)</w:t>
            </w:r>
            <w:r/>
          </w:p>
        </w:tc>
      </w:tr>
    </w:tbl>
    <w:p>
      <w:pPr>
        <w:widowControl w:val="false"/>
        <w:pBdr/>
        <w:spacing w:line="240" w:lineRule="auto"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after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 Light">
    <w:panose1 w:val="020F0302020204030203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tabs>
        <w:tab w:val="left" w:leader="none" w:pos="3402"/>
        <w:tab w:val="left" w:leader="none" w:pos="4253"/>
        <w:tab w:val="left" w:leader="none" w:pos="6946"/>
        <w:tab w:val="right" w:leader="none" w:pos="9000"/>
        <w:tab w:val="clear" w:leader="none" w:pos="9360"/>
      </w:tabs>
      <w:spacing/>
      <w:ind/>
      <w:rPr/>
    </w:pPr>
    <w:r>
      <w:t xml:space="preserve">Am Schwarzenberg-Campus 3</w:t>
    </w:r>
    <w:r>
      <w:tab/>
    </w:r>
    <w:r>
      <w:rPr>
        <w:b/>
      </w:rPr>
      <w:t xml:space="preserve">Telefon:</w:t>
    </w:r>
    <w:r>
      <w:tab/>
      <w:t xml:space="preserve">+49 40 42878-5073</w:t>
    </w:r>
    <w:r>
      <w:tab/>
    </w:r>
    <w:r>
      <w:rPr>
        <w:b/>
      </w:rPr>
      <w:t xml:space="preserve">Vorsitzender:</w:t>
    </w:r>
    <w:r/>
  </w:p>
  <w:p>
    <w:pPr>
      <w:pStyle w:val="858"/>
      <w:pBdr/>
      <w:tabs>
        <w:tab w:val="left" w:leader="none" w:pos="3402"/>
        <w:tab w:val="left" w:leader="none" w:pos="4253"/>
        <w:tab w:val="left" w:leader="none" w:pos="6946"/>
        <w:tab w:val="left" w:leader="none" w:pos="7088"/>
        <w:tab w:val="left" w:leader="none" w:pos="8080"/>
        <w:tab w:val="left" w:leader="none" w:pos="8364"/>
        <w:tab w:val="right" w:leader="none" w:pos="9000"/>
        <w:tab w:val="clear" w:leader="none" w:pos="9360"/>
      </w:tabs>
      <w:spacing/>
      <w:ind/>
      <w:rPr/>
    </w:pPr>
    <w:r>
      <w:t xml:space="preserve">Raum </w:t>
    </w:r>
    <w:r>
      <w:t xml:space="preserve">E </w:t>
    </w:r>
    <w:r>
      <w:t xml:space="preserve">0.073</w:t>
    </w:r>
    <w:r>
      <w:tab/>
    </w:r>
    <w:r>
      <w:rPr>
        <w:b/>
      </w:rPr>
      <w:t xml:space="preserve">E-Mail:</w:t>
    </w:r>
    <w:r>
      <w:tab/>
    </w:r>
    <w:hyperlink r:id="rId1" w:tooltip="mailto:fsr-mwt@tuhh.de" w:history="1">
      <w:r>
        <w:rPr>
          <w:rStyle w:val="859"/>
        </w:rPr>
        <w:t xml:space="preserve">fsr-mwt@tuhh.de</w:t>
      </w:r>
    </w:hyperlink>
    <w:r>
      <w:tab/>
    </w:r>
    <w:r>
      <w:t xml:space="preserve">Edgar </w:t>
    </w:r>
    <w:r>
      <w:t xml:space="preserve">Ritzkowski</w:t>
    </w:r>
    <w:r/>
  </w:p>
  <w:p>
    <w:pPr>
      <w:pStyle w:val="858"/>
      <w:pBdr/>
      <w:tabs>
        <w:tab w:val="left" w:leader="none" w:pos="3402"/>
        <w:tab w:val="left" w:leader="none" w:pos="4253"/>
        <w:tab w:val="left" w:leader="none" w:pos="6946"/>
        <w:tab w:val="left" w:leader="none" w:pos="8080"/>
        <w:tab w:val="left" w:leader="none" w:pos="8364"/>
        <w:tab w:val="right" w:leader="none" w:pos="9000"/>
        <w:tab w:val="clear" w:leader="none" w:pos="9360"/>
      </w:tabs>
      <w:spacing/>
      <w:ind/>
      <w:rPr/>
    </w:pPr>
    <w:r>
      <w:t xml:space="preserve">21073 Hamburg</w:t>
    </w:r>
    <w:r>
      <w:tab/>
    </w:r>
    <w:r>
      <w:rPr>
        <w:b/>
      </w:rPr>
      <w:t xml:space="preserve">Web:</w:t>
    </w:r>
    <w:r>
      <w:tab/>
      <w:t xml:space="preserve">www-tuhh.de/</w:t>
    </w:r>
    <w:r>
      <w:t xml:space="preserve">fsr-mwt</w:t>
    </w:r>
    <w:r>
      <w:tab/>
    </w:r>
    <w:r>
      <w:rPr>
        <w:b/>
      </w:rPr>
      <w:t xml:space="preserve">Finanzen:</w:t>
    </w:r>
    <w:r/>
  </w:p>
  <w:p>
    <w:pPr>
      <w:pStyle w:val="858"/>
      <w:pBdr/>
      <w:tabs>
        <w:tab w:val="left" w:leader="none" w:pos="3402"/>
        <w:tab w:val="left" w:leader="none" w:pos="4253"/>
        <w:tab w:val="left" w:leader="none" w:pos="6946"/>
        <w:tab w:val="left" w:leader="none" w:pos="8080"/>
        <w:tab w:val="left" w:leader="none" w:pos="8364"/>
        <w:tab w:val="right" w:leader="none" w:pos="9000"/>
        <w:tab w:val="clear" w:leader="none" w:pos="9360"/>
      </w:tabs>
      <w:spacing/>
      <w:ind/>
      <w:rPr/>
    </w:pPr>
    <w:r>
      <w:tab/>
    </w:r>
    <w:r>
      <w:tab/>
    </w:r>
    <w:r>
      <w:tab/>
    </w:r>
    <w:r>
      <w:tab/>
    </w:r>
    <w:r>
      <w:t xml:space="preserve">Max Bauermeister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after="0"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tabs>
        <w:tab w:val="right" w:leader="none" w:pos="9000"/>
        <w:tab w:val="clear" w:leader="none" w:pos="9360"/>
      </w:tabs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-381000</wp:posOffset>
              </wp:positionV>
              <wp:extent cx="754719" cy="835661"/>
              <wp:effectExtent l="0" t="0" r="7620" b="2540"/>
              <wp:wrapNone/>
              <wp:docPr id="1" name="officeArt object" descr="/Users/chiara/OneDrive - tuhh.de/Uni/FSR/MWT_logo_fina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/Users/chiara/OneDrive - tuhh.de/Uni/FSR/MWT_logo_final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718" cy="835661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margin;mso-position-horizontal:left;mso-position-vertical-relative:text;margin-top:-30.00pt;mso-position-vertical:absolute;width:59.43pt;height:65.80pt;mso-wrap-distance-left:9.00pt;mso-wrap-distance-top:0.00pt;mso-wrap-distance-right:9.00pt;mso-wrap-distance-bottom:0.00pt;z-index:1;" stroked="f" strokeweight="1.00pt">
              <v:imagedata r:id="rId1" o:title=""/>
              <o:lock v:ext="edit" rotation="t"/>
            </v:shape>
          </w:pict>
        </mc:Fallback>
      </mc:AlternateContent>
    </w:r>
    <w:r>
      <w:tab/>
    </w:r>
    <w:r>
      <w:rPr>
        <w:rFonts w:ascii="Arial" w:hAnsi="Arial" w:cs="Arial"/>
        <w:b/>
        <w:bCs/>
      </w:rPr>
      <w:t xml:space="preserve">Fachschaftsrat Management – Wissenschaften und Technologie</w:t>
    </w:r>
    <w: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1</w:t>
    </w:r>
    <w:r>
      <w:rPr>
        <w:rFonts w:ascii="Arial" w:hAnsi="Arial" w:cs="Arial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73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9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13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33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5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73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93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1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33"/>
      </w:pPr>
      <w:rPr>
        <w:rFonts w:hint="default" w:ascii="Wingdings" w:hAnsi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1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="Calibri" w:cs="Calibri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4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4"/>
  </w:num>
  <w:num w:numId="2">
    <w:abstractNumId w:val="12"/>
  </w:num>
  <w:num w:numId="3">
    <w:abstractNumId w:val="36"/>
  </w:num>
  <w:num w:numId="4">
    <w:abstractNumId w:val="18"/>
  </w:num>
  <w:num w:numId="5">
    <w:abstractNumId w:val="17"/>
  </w:num>
  <w:num w:numId="6">
    <w:abstractNumId w:val="31"/>
  </w:num>
  <w:num w:numId="7">
    <w:abstractNumId w:val="33"/>
  </w:num>
  <w:num w:numId="8">
    <w:abstractNumId w:val="28"/>
  </w:num>
  <w:num w:numId="9">
    <w:abstractNumId w:val="6"/>
  </w:num>
  <w:num w:numId="10">
    <w:abstractNumId w:val="3"/>
  </w:num>
  <w:num w:numId="11">
    <w:abstractNumId w:val="29"/>
  </w:num>
  <w:num w:numId="12">
    <w:abstractNumId w:val="20"/>
  </w:num>
  <w:num w:numId="13">
    <w:abstractNumId w:val="15"/>
  </w:num>
  <w:num w:numId="14">
    <w:abstractNumId w:val="45"/>
  </w:num>
  <w:num w:numId="15">
    <w:abstractNumId w:val="10"/>
  </w:num>
  <w:num w:numId="16">
    <w:abstractNumId w:val="27"/>
  </w:num>
  <w:num w:numId="17">
    <w:abstractNumId w:val="30"/>
  </w:num>
  <w:num w:numId="18">
    <w:abstractNumId w:val="43"/>
  </w:num>
  <w:num w:numId="19">
    <w:abstractNumId w:val="11"/>
  </w:num>
  <w:num w:numId="20">
    <w:abstractNumId w:val="32"/>
  </w:num>
  <w:num w:numId="21">
    <w:abstractNumId w:val="22"/>
  </w:num>
  <w:num w:numId="22">
    <w:abstractNumId w:val="46"/>
  </w:num>
  <w:num w:numId="23">
    <w:abstractNumId w:val="26"/>
  </w:num>
  <w:num w:numId="24">
    <w:abstractNumId w:val="37"/>
  </w:num>
  <w:num w:numId="25">
    <w:abstractNumId w:val="16"/>
  </w:num>
  <w:num w:numId="26">
    <w:abstractNumId w:val="4"/>
  </w:num>
  <w:num w:numId="27">
    <w:abstractNumId w:val="38"/>
  </w:num>
  <w:num w:numId="28">
    <w:abstractNumId w:val="23"/>
  </w:num>
  <w:num w:numId="29">
    <w:abstractNumId w:val="9"/>
  </w:num>
  <w:num w:numId="30">
    <w:abstractNumId w:val="41"/>
  </w:num>
  <w:num w:numId="31">
    <w:abstractNumId w:val="13"/>
  </w:num>
  <w:num w:numId="32">
    <w:abstractNumId w:val="21"/>
  </w:num>
  <w:num w:numId="33">
    <w:abstractNumId w:val="40"/>
  </w:num>
  <w:num w:numId="34">
    <w:abstractNumId w:val="42"/>
  </w:num>
  <w:num w:numId="35">
    <w:abstractNumId w:val="19"/>
  </w:num>
  <w:num w:numId="36">
    <w:abstractNumId w:val="14"/>
  </w:num>
  <w:num w:numId="37">
    <w:abstractNumId w:val="39"/>
  </w:num>
  <w:num w:numId="38">
    <w:abstractNumId w:val="25"/>
  </w:num>
  <w:num w:numId="39">
    <w:abstractNumId w:val="1"/>
  </w:num>
  <w:num w:numId="40">
    <w:abstractNumId w:val="0"/>
  </w:num>
  <w:num w:numId="41">
    <w:abstractNumId w:val="35"/>
  </w:num>
  <w:num w:numId="42">
    <w:abstractNumId w:val="24"/>
  </w:num>
  <w:num w:numId="43">
    <w:abstractNumId w:val="8"/>
  </w:num>
  <w:num w:numId="44">
    <w:abstractNumId w:val="44"/>
  </w:num>
  <w:num w:numId="45">
    <w:abstractNumId w:val="5"/>
  </w:num>
  <w:num w:numId="46">
    <w:abstractNumId w:val="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52"/>
    <w:link w:val="85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850"/>
    <w:next w:val="85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52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850"/>
    <w:next w:val="85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5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850"/>
    <w:next w:val="85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52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50"/>
    <w:next w:val="85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52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50"/>
    <w:next w:val="85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5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50"/>
    <w:next w:val="85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5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50"/>
    <w:next w:val="85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5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50"/>
    <w:next w:val="85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5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850"/>
    <w:next w:val="85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85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850"/>
    <w:next w:val="85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85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850"/>
    <w:next w:val="85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850"/>
    <w:next w:val="85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852"/>
    <w:link w:val="857"/>
    <w:uiPriority w:val="99"/>
    <w:pPr>
      <w:pBdr/>
      <w:spacing/>
      <w:ind/>
    </w:pPr>
  </w:style>
  <w:style w:type="character" w:styleId="45">
    <w:name w:val="Footer Char"/>
    <w:basedOn w:val="852"/>
    <w:link w:val="858"/>
    <w:uiPriority w:val="99"/>
    <w:pPr>
      <w:pBdr/>
      <w:spacing/>
      <w:ind/>
    </w:pPr>
  </w:style>
  <w:style w:type="paragraph" w:styleId="46">
    <w:name w:val="Caption"/>
    <w:basedOn w:val="850"/>
    <w:next w:val="85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58"/>
    <w:uiPriority w:val="99"/>
    <w:pPr>
      <w:pBdr/>
      <w:spacing/>
      <w:ind/>
    </w:pPr>
  </w:style>
  <w:style w:type="table" w:styleId="49">
    <w:name w:val="Table Grid Light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85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85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85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850"/>
    <w:next w:val="85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50"/>
    <w:next w:val="85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50"/>
    <w:next w:val="85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50"/>
    <w:next w:val="85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50"/>
    <w:next w:val="85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50"/>
    <w:next w:val="85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50"/>
    <w:next w:val="85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50"/>
    <w:next w:val="85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50"/>
    <w:next w:val="85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850"/>
    <w:next w:val="850"/>
    <w:uiPriority w:val="99"/>
    <w:unhideWhenUsed/>
    <w:pPr>
      <w:pBdr/>
      <w:spacing w:after="0" w:afterAutospacing="0"/>
      <w:ind/>
    </w:pPr>
  </w:style>
  <w:style w:type="paragraph" w:styleId="850" w:default="1">
    <w:name w:val="Normal"/>
    <w:pPr>
      <w:pBdr/>
      <w:spacing w:after="160" w:line="259" w:lineRule="auto"/>
      <w:ind/>
    </w:pPr>
    <w:rPr>
      <w:rFonts w:ascii="Calibri" w:hAnsi="Calibri" w:eastAsia="Calibri" w:cs="Calibri"/>
      <w:color w:val="000000"/>
      <w:sz w:val="22"/>
      <w:szCs w:val="22"/>
    </w:rPr>
  </w:style>
  <w:style w:type="paragraph" w:styleId="851">
    <w:name w:val="Heading 1"/>
    <w:next w:val="850"/>
    <w:pPr>
      <w:keepNext w:val="true"/>
      <w:keepLines w:val="true"/>
      <w:pBdr/>
      <w:spacing w:before="240" w:line="259" w:lineRule="auto"/>
      <w:ind/>
      <w:outlineLvl w:val="0"/>
    </w:pPr>
    <w:rPr>
      <w:rFonts w:ascii="Calibri Light" w:hAnsi="Calibri Light" w:eastAsia="Calibri Light" w:cs="Calibri Light"/>
      <w:color w:val="2e74b5"/>
      <w:sz w:val="32"/>
      <w:szCs w:val="32"/>
    </w:rPr>
  </w:style>
  <w:style w:type="character" w:styleId="852" w:default="1">
    <w:name w:val="Default Paragraph Font"/>
    <w:uiPriority w:val="1"/>
    <w:semiHidden/>
    <w:unhideWhenUsed/>
    <w:pPr>
      <w:pBdr/>
      <w:spacing/>
      <w:ind/>
    </w:pPr>
  </w:style>
  <w:style w:type="table" w:styleId="8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4" w:default="1">
    <w:name w:val="No List"/>
    <w:uiPriority w:val="99"/>
    <w:semiHidden/>
    <w:unhideWhenUsed/>
    <w:pPr>
      <w:pBdr/>
      <w:spacing/>
      <w:ind/>
    </w:pPr>
  </w:style>
  <w:style w:type="character" w:styleId="855">
    <w:name w:val="Hyperlink"/>
    <w:pPr>
      <w:pBdr/>
      <w:spacing/>
      <w:ind/>
    </w:pPr>
    <w:rPr>
      <w:u w:val="single"/>
    </w:rPr>
  </w:style>
  <w:style w:type="table" w:styleId="856" w:customStyle="1">
    <w:name w:val="Normal Table0"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Header"/>
    <w:pPr>
      <w:pBdr/>
      <w:tabs>
        <w:tab w:val="center" w:leader="none" w:pos="4680"/>
        <w:tab w:val="right" w:leader="none" w:pos="9360"/>
      </w:tabs>
      <w:spacing/>
      <w:ind/>
    </w:pPr>
    <w:rPr>
      <w:rFonts w:ascii="Calibri" w:hAnsi="Calibri" w:eastAsia="Calibri" w:cs="Calibri"/>
      <w:color w:val="000000"/>
      <w:sz w:val="22"/>
      <w:szCs w:val="22"/>
    </w:rPr>
  </w:style>
  <w:style w:type="paragraph" w:styleId="858">
    <w:name w:val="Footer"/>
    <w:pPr>
      <w:pBdr/>
      <w:tabs>
        <w:tab w:val="center" w:leader="none" w:pos="4680"/>
        <w:tab w:val="right" w:leader="none" w:pos="9360"/>
      </w:tabs>
      <w:spacing/>
      <w:ind/>
    </w:pPr>
    <w:rPr>
      <w:rFonts w:ascii="Calibri" w:hAnsi="Calibri" w:eastAsia="Calibri" w:cs="Calibri"/>
      <w:color w:val="000000"/>
      <w:sz w:val="22"/>
      <w:szCs w:val="22"/>
    </w:rPr>
  </w:style>
  <w:style w:type="character" w:styleId="859" w:customStyle="1">
    <w:name w:val="Hyperlink.0"/>
    <w:basedOn w:val="855"/>
    <w:pPr>
      <w:pBdr/>
      <w:spacing/>
      <w:ind/>
    </w:pPr>
    <w:rPr>
      <w:color w:val="0563c1"/>
      <w:u w:val="single"/>
    </w:rPr>
  </w:style>
  <w:style w:type="character" w:styleId="860" w:customStyle="1">
    <w:name w:val="eop"/>
    <w:pPr>
      <w:pBdr/>
      <w:spacing/>
      <w:ind/>
    </w:pPr>
    <w:rPr>
      <w:lang w:val="de-DE"/>
    </w:rPr>
  </w:style>
  <w:style w:type="paragraph" w:styleId="861">
    <w:name w:val="List Paragraph"/>
    <w:basedOn w:val="850"/>
    <w:uiPriority w:val="34"/>
    <w:qFormat/>
    <w:pPr>
      <w:pBdr/>
      <w:spacing/>
      <w:ind w:left="720"/>
      <w:contextualSpacing w:val="true"/>
    </w:pPr>
  </w:style>
  <w:style w:type="table" w:styleId="862">
    <w:name w:val="Table Grid"/>
    <w:basedOn w:val="853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customXml/itemProps2.xml><?xml version="1.0" encoding="utf-8"?>
<ds:datastoreItem xmlns:ds="http://schemas.openxmlformats.org/officeDocument/2006/customXml" ds:itemID="{4A82AA3F-3771-4513-9DEB-021D0F7A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Ngoc Anh Nguyen To thi</cp:lastModifiedBy>
  <cp:revision>4</cp:revision>
  <dcterms:created xsi:type="dcterms:W3CDTF">2026-01-14T14:39:00Z</dcterms:created>
  <dcterms:modified xsi:type="dcterms:W3CDTF">2026-01-30T12:41:48Z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